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941" w:rsidRPr="000C2E60" w:rsidRDefault="00C84941" w:rsidP="00C84941">
      <w:pPr>
        <w:pStyle w:val="a3"/>
        <w:spacing w:before="0" w:beforeAutospacing="0" w:after="0" w:afterAutospacing="0"/>
        <w:jc w:val="center"/>
        <w:rPr>
          <w:color w:val="000000"/>
          <w:sz w:val="26"/>
          <w:szCs w:val="26"/>
          <w:lang w:val="uk-UA"/>
        </w:rPr>
      </w:pPr>
      <w:r w:rsidRPr="000C2E60">
        <w:rPr>
          <w:color w:val="000000"/>
          <w:sz w:val="26"/>
          <w:szCs w:val="26"/>
          <w:lang w:val="uk-UA"/>
        </w:rPr>
        <w:t>ІНФОРМАЦІЯ</w:t>
      </w:r>
    </w:p>
    <w:p w:rsidR="00C84941" w:rsidRPr="000C2E60" w:rsidRDefault="00C84941" w:rsidP="00C84941">
      <w:pPr>
        <w:pStyle w:val="a3"/>
        <w:spacing w:before="0" w:beforeAutospacing="0" w:after="0" w:afterAutospacing="0"/>
        <w:ind w:left="-142"/>
        <w:jc w:val="center"/>
        <w:rPr>
          <w:color w:val="000000"/>
          <w:sz w:val="26"/>
          <w:szCs w:val="26"/>
          <w:lang w:val="uk-UA"/>
        </w:rPr>
      </w:pPr>
      <w:r w:rsidRPr="000C2E60">
        <w:rPr>
          <w:color w:val="000000"/>
          <w:sz w:val="26"/>
          <w:szCs w:val="26"/>
          <w:lang w:val="uk-UA"/>
        </w:rPr>
        <w:t xml:space="preserve">про роботу із зверненнями громадян, що надійшли до виконавчого комітету  </w:t>
      </w:r>
      <w:proofErr w:type="spellStart"/>
      <w:r w:rsidRPr="000C2E60">
        <w:rPr>
          <w:color w:val="000000"/>
          <w:sz w:val="26"/>
          <w:szCs w:val="26"/>
          <w:lang w:val="uk-UA"/>
        </w:rPr>
        <w:t>Савранської</w:t>
      </w:r>
      <w:proofErr w:type="spellEnd"/>
      <w:r w:rsidRPr="000C2E60">
        <w:rPr>
          <w:color w:val="000000"/>
          <w:sz w:val="26"/>
          <w:szCs w:val="26"/>
          <w:lang w:val="uk-UA"/>
        </w:rPr>
        <w:t xml:space="preserve"> селищної ради за 12 місяців 2022 року</w:t>
      </w:r>
    </w:p>
    <w:p w:rsidR="00C84941" w:rsidRPr="000C2E60" w:rsidRDefault="00C84941" w:rsidP="00C84941">
      <w:pPr>
        <w:pStyle w:val="a3"/>
        <w:spacing w:before="0" w:beforeAutospacing="0" w:after="0" w:afterAutospacing="0"/>
        <w:jc w:val="center"/>
        <w:rPr>
          <w:color w:val="000000"/>
          <w:sz w:val="26"/>
          <w:szCs w:val="26"/>
          <w:lang w:val="uk-UA"/>
        </w:rPr>
      </w:pPr>
    </w:p>
    <w:p w:rsidR="00C84941" w:rsidRPr="000C2E60" w:rsidRDefault="00C84941" w:rsidP="00C84941">
      <w:pPr>
        <w:pStyle w:val="a5"/>
        <w:jc w:val="both"/>
        <w:rPr>
          <w:rFonts w:ascii="Times New Roman" w:hAnsi="Times New Roman" w:cs="Times New Roman"/>
          <w:sz w:val="26"/>
          <w:szCs w:val="26"/>
          <w:lang w:val="uk-UA"/>
        </w:rPr>
      </w:pPr>
      <w:r w:rsidRPr="000C2E60">
        <w:rPr>
          <w:rFonts w:ascii="Times New Roman" w:hAnsi="Times New Roman" w:cs="Times New Roman"/>
          <w:sz w:val="26"/>
          <w:szCs w:val="26"/>
          <w:lang w:val="uk-UA"/>
        </w:rPr>
        <w:t xml:space="preserve">     Реалізуючи вимоги Закону України “Про місцеве самоврядування”, Указу Президента України від 07 лютого 2008 року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відповідно до ст.28 Закону України “Про звернення громадян” та з метою поліпшення умов реалізації конституційного права громадян на особисте звернення до органів місцевого самоврядування та посадових і службових осіб цих органів, удосконалення організації розгляду порушених у таких зверненнях питань, підвищення відповідальності керівників комунальних підприємств, установ, організацій за належне реагування на обґрунтовані пропозиції, заяви і скарги, розв’язання проблем, які спричиняють звернення громадян, виконавчими органами проведена певна робота по удосконаленню роботи із зверненнями громадян.</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w:t>
      </w:r>
      <w:r w:rsidRPr="000C2E60">
        <w:rPr>
          <w:rFonts w:ascii="Times New Roman" w:hAnsi="Times New Roman" w:cs="Times New Roman"/>
          <w:color w:val="000000" w:themeColor="text1"/>
          <w:sz w:val="26"/>
          <w:szCs w:val="26"/>
        </w:rPr>
        <w:t xml:space="preserve">За </w:t>
      </w:r>
      <w:r w:rsidRPr="000C2E60">
        <w:rPr>
          <w:rFonts w:ascii="Times New Roman" w:hAnsi="Times New Roman" w:cs="Times New Roman"/>
          <w:color w:val="000000" w:themeColor="text1"/>
          <w:sz w:val="26"/>
          <w:szCs w:val="26"/>
          <w:lang w:val="uk-UA"/>
        </w:rPr>
        <w:t>12</w:t>
      </w:r>
      <w:r w:rsidRPr="000C2E60">
        <w:rPr>
          <w:rFonts w:ascii="Times New Roman" w:hAnsi="Times New Roman" w:cs="Times New Roman"/>
          <w:color w:val="000000" w:themeColor="text1"/>
          <w:sz w:val="26"/>
          <w:szCs w:val="26"/>
        </w:rPr>
        <w:t xml:space="preserve"> </w:t>
      </w:r>
      <w:proofErr w:type="spellStart"/>
      <w:proofErr w:type="gramStart"/>
      <w:r w:rsidRPr="000C2E60">
        <w:rPr>
          <w:rFonts w:ascii="Times New Roman" w:hAnsi="Times New Roman" w:cs="Times New Roman"/>
          <w:color w:val="000000" w:themeColor="text1"/>
          <w:sz w:val="26"/>
          <w:szCs w:val="26"/>
        </w:rPr>
        <w:t>місяців</w:t>
      </w:r>
      <w:proofErr w:type="spellEnd"/>
      <w:r w:rsidRPr="000C2E60">
        <w:rPr>
          <w:rFonts w:ascii="Times New Roman" w:hAnsi="Times New Roman" w:cs="Times New Roman"/>
          <w:color w:val="000000" w:themeColor="text1"/>
          <w:sz w:val="26"/>
          <w:szCs w:val="26"/>
        </w:rPr>
        <w:t xml:space="preserve">  2022</w:t>
      </w:r>
      <w:proofErr w:type="gramEnd"/>
      <w:r w:rsidRPr="000C2E60">
        <w:rPr>
          <w:rFonts w:ascii="Times New Roman" w:hAnsi="Times New Roman" w:cs="Times New Roman"/>
          <w:color w:val="000000" w:themeColor="text1"/>
          <w:sz w:val="26"/>
          <w:szCs w:val="26"/>
        </w:rPr>
        <w:t xml:space="preserve"> року до </w:t>
      </w:r>
      <w:r w:rsidRPr="000C2E60">
        <w:rPr>
          <w:rFonts w:ascii="Times New Roman" w:hAnsi="Times New Roman" w:cs="Times New Roman"/>
          <w:color w:val="000000" w:themeColor="text1"/>
          <w:sz w:val="26"/>
          <w:szCs w:val="26"/>
          <w:lang w:val="uk-UA"/>
        </w:rPr>
        <w:t xml:space="preserve">виконавчого комітету </w:t>
      </w:r>
      <w:proofErr w:type="spellStart"/>
      <w:r w:rsidRPr="000C2E60">
        <w:rPr>
          <w:rFonts w:ascii="Times New Roman" w:hAnsi="Times New Roman" w:cs="Times New Roman"/>
          <w:color w:val="000000" w:themeColor="text1"/>
          <w:sz w:val="26"/>
          <w:szCs w:val="26"/>
          <w:lang w:val="uk-UA"/>
        </w:rPr>
        <w:t>Савранської</w:t>
      </w:r>
      <w:proofErr w:type="spellEnd"/>
      <w:r w:rsidRPr="000C2E60">
        <w:rPr>
          <w:rFonts w:ascii="Times New Roman" w:hAnsi="Times New Roman" w:cs="Times New Roman"/>
          <w:color w:val="000000" w:themeColor="text1"/>
          <w:sz w:val="26"/>
          <w:szCs w:val="26"/>
          <w:lang w:val="uk-UA"/>
        </w:rPr>
        <w:t xml:space="preserve"> селищної ради надійшло</w:t>
      </w:r>
      <w:r w:rsidRPr="000C2E60">
        <w:rPr>
          <w:rFonts w:ascii="Times New Roman" w:hAnsi="Times New Roman" w:cs="Times New Roman"/>
          <w:color w:val="000000" w:themeColor="text1"/>
          <w:sz w:val="26"/>
          <w:szCs w:val="26"/>
        </w:rPr>
        <w:t xml:space="preserve"> </w:t>
      </w:r>
      <w:r w:rsidRPr="000C2E60">
        <w:rPr>
          <w:rFonts w:ascii="Times New Roman" w:hAnsi="Times New Roman" w:cs="Times New Roman"/>
          <w:color w:val="000000" w:themeColor="text1"/>
          <w:sz w:val="26"/>
          <w:szCs w:val="26"/>
          <w:lang w:val="uk-UA"/>
        </w:rPr>
        <w:t xml:space="preserve">1564 </w:t>
      </w:r>
      <w:r w:rsidRPr="000C2E60">
        <w:rPr>
          <w:rFonts w:ascii="Times New Roman" w:hAnsi="Times New Roman" w:cs="Times New Roman"/>
          <w:color w:val="000000" w:themeColor="text1"/>
          <w:sz w:val="26"/>
          <w:szCs w:val="26"/>
        </w:rPr>
        <w:t xml:space="preserve"> </w:t>
      </w:r>
      <w:proofErr w:type="spellStart"/>
      <w:r w:rsidRPr="000C2E60">
        <w:rPr>
          <w:rFonts w:ascii="Times New Roman" w:hAnsi="Times New Roman" w:cs="Times New Roman"/>
          <w:color w:val="000000" w:themeColor="text1"/>
          <w:sz w:val="26"/>
          <w:szCs w:val="26"/>
        </w:rPr>
        <w:t>звернень</w:t>
      </w:r>
      <w:proofErr w:type="spellEnd"/>
      <w:r w:rsidRPr="000C2E60">
        <w:rPr>
          <w:rFonts w:ascii="Times New Roman" w:hAnsi="Times New Roman" w:cs="Times New Roman"/>
          <w:color w:val="000000" w:themeColor="text1"/>
          <w:sz w:val="26"/>
          <w:szCs w:val="26"/>
        </w:rPr>
        <w:t xml:space="preserve"> </w:t>
      </w:r>
      <w:proofErr w:type="spellStart"/>
      <w:r w:rsidRPr="000C2E60">
        <w:rPr>
          <w:rFonts w:ascii="Times New Roman" w:hAnsi="Times New Roman" w:cs="Times New Roman"/>
          <w:color w:val="000000" w:themeColor="text1"/>
          <w:sz w:val="26"/>
          <w:szCs w:val="26"/>
        </w:rPr>
        <w:t>громадян</w:t>
      </w:r>
      <w:proofErr w:type="spellEnd"/>
      <w:r w:rsidRPr="000C2E60">
        <w:rPr>
          <w:rFonts w:ascii="Times New Roman" w:hAnsi="Times New Roman" w:cs="Times New Roman"/>
          <w:color w:val="000000" w:themeColor="text1"/>
          <w:sz w:val="26"/>
          <w:szCs w:val="26"/>
          <w:lang w:val="uk-UA"/>
        </w:rPr>
        <w:t xml:space="preserve"> з них</w:t>
      </w:r>
      <w:r w:rsidRPr="000C2E60">
        <w:rPr>
          <w:rFonts w:ascii="Times New Roman" w:hAnsi="Times New Roman" w:cs="Times New Roman"/>
          <w:color w:val="000000" w:themeColor="text1"/>
          <w:sz w:val="26"/>
          <w:szCs w:val="26"/>
        </w:rPr>
        <w:t xml:space="preserve"> </w:t>
      </w:r>
      <w:r w:rsidRPr="000C2E60">
        <w:rPr>
          <w:rFonts w:ascii="Times New Roman" w:hAnsi="Times New Roman" w:cs="Times New Roman"/>
          <w:color w:val="000000" w:themeColor="text1"/>
          <w:sz w:val="26"/>
          <w:szCs w:val="26"/>
          <w:lang w:val="uk-UA"/>
        </w:rPr>
        <w:t xml:space="preserve">517 звернень надійшло поштою,   на особистий прийом до селищного голови, першого заступника селищного голови, заступника селищного голови  звернулося 70 громадян.  </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По </w:t>
      </w:r>
      <w:proofErr w:type="spellStart"/>
      <w:r w:rsidRPr="000C2E60">
        <w:rPr>
          <w:rFonts w:ascii="Times New Roman" w:hAnsi="Times New Roman" w:cs="Times New Roman"/>
          <w:color w:val="000000" w:themeColor="text1"/>
          <w:sz w:val="26"/>
          <w:szCs w:val="26"/>
          <w:lang w:val="uk-UA"/>
        </w:rPr>
        <w:t>старостинських</w:t>
      </w:r>
      <w:proofErr w:type="spellEnd"/>
      <w:r w:rsidRPr="000C2E60">
        <w:rPr>
          <w:rFonts w:ascii="Times New Roman" w:hAnsi="Times New Roman" w:cs="Times New Roman"/>
          <w:color w:val="000000" w:themeColor="text1"/>
          <w:sz w:val="26"/>
          <w:szCs w:val="26"/>
          <w:lang w:val="uk-UA"/>
        </w:rPr>
        <w:t xml:space="preserve"> округах на особистий прийом громадян було зареєстровано:</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 </w:t>
      </w:r>
      <w:proofErr w:type="spellStart"/>
      <w:r w:rsidRPr="000C2E60">
        <w:rPr>
          <w:rFonts w:ascii="Times New Roman" w:hAnsi="Times New Roman" w:cs="Times New Roman"/>
          <w:color w:val="000000" w:themeColor="text1"/>
          <w:sz w:val="26"/>
          <w:szCs w:val="26"/>
          <w:lang w:val="uk-UA"/>
        </w:rPr>
        <w:t>Байбузівкий</w:t>
      </w:r>
      <w:proofErr w:type="spellEnd"/>
      <w:r w:rsidRPr="000C2E60">
        <w:rPr>
          <w:rFonts w:ascii="Times New Roman" w:hAnsi="Times New Roman" w:cs="Times New Roman"/>
          <w:color w:val="000000" w:themeColor="text1"/>
          <w:sz w:val="26"/>
          <w:szCs w:val="26"/>
          <w:lang w:val="uk-UA"/>
        </w:rPr>
        <w:t xml:space="preserve"> СО 106 звернень,</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 Вільшанський СО 209 звернень,</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 </w:t>
      </w:r>
      <w:proofErr w:type="spellStart"/>
      <w:r w:rsidRPr="000C2E60">
        <w:rPr>
          <w:rFonts w:ascii="Times New Roman" w:hAnsi="Times New Roman" w:cs="Times New Roman"/>
          <w:color w:val="000000" w:themeColor="text1"/>
          <w:sz w:val="26"/>
          <w:szCs w:val="26"/>
          <w:lang w:val="uk-UA"/>
        </w:rPr>
        <w:t>Дубинівський</w:t>
      </w:r>
      <w:proofErr w:type="spellEnd"/>
      <w:r w:rsidRPr="000C2E60">
        <w:rPr>
          <w:rFonts w:ascii="Times New Roman" w:hAnsi="Times New Roman" w:cs="Times New Roman"/>
          <w:color w:val="000000" w:themeColor="text1"/>
          <w:sz w:val="26"/>
          <w:szCs w:val="26"/>
          <w:lang w:val="uk-UA"/>
        </w:rPr>
        <w:t xml:space="preserve"> СО 36 звернень,</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 </w:t>
      </w:r>
      <w:proofErr w:type="spellStart"/>
      <w:r w:rsidRPr="000C2E60">
        <w:rPr>
          <w:rFonts w:ascii="Times New Roman" w:hAnsi="Times New Roman" w:cs="Times New Roman"/>
          <w:color w:val="000000" w:themeColor="text1"/>
          <w:sz w:val="26"/>
          <w:szCs w:val="26"/>
          <w:lang w:val="uk-UA"/>
        </w:rPr>
        <w:t>Кам`янський</w:t>
      </w:r>
      <w:proofErr w:type="spellEnd"/>
      <w:r w:rsidRPr="000C2E60">
        <w:rPr>
          <w:rFonts w:ascii="Times New Roman" w:hAnsi="Times New Roman" w:cs="Times New Roman"/>
          <w:color w:val="000000" w:themeColor="text1"/>
          <w:sz w:val="26"/>
          <w:szCs w:val="26"/>
          <w:lang w:val="uk-UA"/>
        </w:rPr>
        <w:t xml:space="preserve"> СО 251 звернення,</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 </w:t>
      </w:r>
      <w:proofErr w:type="spellStart"/>
      <w:r w:rsidRPr="000C2E60">
        <w:rPr>
          <w:rFonts w:ascii="Times New Roman" w:hAnsi="Times New Roman" w:cs="Times New Roman"/>
          <w:color w:val="000000" w:themeColor="text1"/>
          <w:sz w:val="26"/>
          <w:szCs w:val="26"/>
          <w:lang w:val="uk-UA"/>
        </w:rPr>
        <w:t>Капустянський</w:t>
      </w:r>
      <w:proofErr w:type="spellEnd"/>
      <w:r w:rsidRPr="000C2E60">
        <w:rPr>
          <w:rFonts w:ascii="Times New Roman" w:hAnsi="Times New Roman" w:cs="Times New Roman"/>
          <w:color w:val="000000" w:themeColor="text1"/>
          <w:sz w:val="26"/>
          <w:szCs w:val="26"/>
          <w:lang w:val="uk-UA"/>
        </w:rPr>
        <w:t xml:space="preserve"> СО 32 звернення, </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w:t>
      </w:r>
      <w:proofErr w:type="spellStart"/>
      <w:r w:rsidRPr="000C2E60">
        <w:rPr>
          <w:rFonts w:ascii="Times New Roman" w:hAnsi="Times New Roman" w:cs="Times New Roman"/>
          <w:color w:val="000000" w:themeColor="text1"/>
          <w:sz w:val="26"/>
          <w:szCs w:val="26"/>
          <w:lang w:val="uk-UA"/>
        </w:rPr>
        <w:t>Концебівський</w:t>
      </w:r>
      <w:proofErr w:type="spellEnd"/>
      <w:r w:rsidRPr="000C2E60">
        <w:rPr>
          <w:rFonts w:ascii="Times New Roman" w:hAnsi="Times New Roman" w:cs="Times New Roman"/>
          <w:color w:val="000000" w:themeColor="text1"/>
          <w:sz w:val="26"/>
          <w:szCs w:val="26"/>
          <w:lang w:val="uk-UA"/>
        </w:rPr>
        <w:t xml:space="preserve"> СО 115 звернень,</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w:t>
      </w:r>
      <w:proofErr w:type="spellStart"/>
      <w:r w:rsidRPr="000C2E60">
        <w:rPr>
          <w:rFonts w:ascii="Times New Roman" w:hAnsi="Times New Roman" w:cs="Times New Roman"/>
          <w:color w:val="000000" w:themeColor="text1"/>
          <w:sz w:val="26"/>
          <w:szCs w:val="26"/>
          <w:lang w:val="uk-UA"/>
        </w:rPr>
        <w:t>Неділківський</w:t>
      </w:r>
      <w:proofErr w:type="spellEnd"/>
      <w:r w:rsidRPr="000C2E60">
        <w:rPr>
          <w:rFonts w:ascii="Times New Roman" w:hAnsi="Times New Roman" w:cs="Times New Roman"/>
          <w:color w:val="000000" w:themeColor="text1"/>
          <w:sz w:val="26"/>
          <w:szCs w:val="26"/>
          <w:lang w:val="uk-UA"/>
        </w:rPr>
        <w:t xml:space="preserve"> СО 122 звернення,</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w:t>
      </w:r>
      <w:proofErr w:type="spellStart"/>
      <w:r w:rsidRPr="000C2E60">
        <w:rPr>
          <w:rFonts w:ascii="Times New Roman" w:hAnsi="Times New Roman" w:cs="Times New Roman"/>
          <w:color w:val="000000" w:themeColor="text1"/>
          <w:sz w:val="26"/>
          <w:szCs w:val="26"/>
          <w:lang w:val="uk-UA"/>
        </w:rPr>
        <w:t>Полянецький</w:t>
      </w:r>
      <w:proofErr w:type="spellEnd"/>
      <w:r w:rsidRPr="000C2E60">
        <w:rPr>
          <w:rFonts w:ascii="Times New Roman" w:hAnsi="Times New Roman" w:cs="Times New Roman"/>
          <w:color w:val="000000" w:themeColor="text1"/>
          <w:sz w:val="26"/>
          <w:szCs w:val="26"/>
          <w:lang w:val="uk-UA"/>
        </w:rPr>
        <w:t xml:space="preserve"> СО 42 звернення,</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w:t>
      </w:r>
      <w:proofErr w:type="spellStart"/>
      <w:r w:rsidRPr="000C2E60">
        <w:rPr>
          <w:rFonts w:ascii="Times New Roman" w:hAnsi="Times New Roman" w:cs="Times New Roman"/>
          <w:color w:val="000000" w:themeColor="text1"/>
          <w:sz w:val="26"/>
          <w:szCs w:val="26"/>
          <w:lang w:val="uk-UA"/>
        </w:rPr>
        <w:t>Осичківський</w:t>
      </w:r>
      <w:proofErr w:type="spellEnd"/>
      <w:r w:rsidRPr="000C2E60">
        <w:rPr>
          <w:rFonts w:ascii="Times New Roman" w:hAnsi="Times New Roman" w:cs="Times New Roman"/>
          <w:color w:val="000000" w:themeColor="text1"/>
          <w:sz w:val="26"/>
          <w:szCs w:val="26"/>
          <w:lang w:val="uk-UA"/>
        </w:rPr>
        <w:t xml:space="preserve"> СО 64 звернення.</w:t>
      </w:r>
    </w:p>
    <w:p w:rsidR="00C84941" w:rsidRPr="000C2E60" w:rsidRDefault="00C84941" w:rsidP="00C84941">
      <w:pPr>
        <w:spacing w:after="0" w:line="240" w:lineRule="auto"/>
        <w:rPr>
          <w:rFonts w:ascii="Times New Roman" w:hAnsi="Times New Roman" w:cs="Times New Roman"/>
          <w:color w:val="000000" w:themeColor="text1"/>
          <w:sz w:val="26"/>
          <w:szCs w:val="26"/>
          <w:lang w:val="uk-UA"/>
        </w:rPr>
      </w:pPr>
      <w:r w:rsidRPr="000C2E60">
        <w:rPr>
          <w:rFonts w:ascii="Times New Roman" w:hAnsi="Times New Roman" w:cs="Times New Roman"/>
          <w:color w:val="000000" w:themeColor="text1"/>
          <w:sz w:val="26"/>
          <w:szCs w:val="26"/>
          <w:lang w:val="uk-UA"/>
        </w:rPr>
        <w:t xml:space="preserve">    Всі письмові заяви та ті що були зареєстровані на особистому прийомі розглянуті  на засіданнях сесій селищної ради, засіданнях виконавчого комітету, за розпорядженнями та дорученнями голови, прийняті відповідні рішення, надані пропозиції, роз’яснення та консультації. </w:t>
      </w:r>
    </w:p>
    <w:p w:rsidR="00C84941" w:rsidRPr="000C2E60" w:rsidRDefault="00C84941" w:rsidP="00C84941">
      <w:pPr>
        <w:pStyle w:val="a3"/>
        <w:shd w:val="clear" w:color="auto" w:fill="FFFFFF"/>
        <w:spacing w:before="0" w:beforeAutospacing="0" w:after="0" w:afterAutospacing="0"/>
        <w:jc w:val="both"/>
        <w:rPr>
          <w:color w:val="000000" w:themeColor="text1"/>
          <w:sz w:val="26"/>
          <w:szCs w:val="26"/>
          <w:lang w:val="uk-UA"/>
        </w:rPr>
      </w:pPr>
      <w:r w:rsidRPr="000C2E60">
        <w:rPr>
          <w:color w:val="000000" w:themeColor="text1"/>
          <w:sz w:val="26"/>
          <w:szCs w:val="26"/>
          <w:lang w:val="uk-UA"/>
        </w:rPr>
        <w:t xml:space="preserve">     У зверненнях громадян переважно порушувались наступні питання: аграрної політики і земельних відносин 184 питання, соціального захисту - 620 (з них допомога ВПО, надання матеріальної допомоги на лікування та поховання); комунального господарства – 140 питань (з них обрізка дерев, </w:t>
      </w:r>
      <w:proofErr w:type="spellStart"/>
      <w:r w:rsidRPr="000C2E60">
        <w:rPr>
          <w:color w:val="000000" w:themeColor="text1"/>
          <w:sz w:val="26"/>
          <w:szCs w:val="26"/>
          <w:lang w:val="uk-UA"/>
        </w:rPr>
        <w:t>грейдерування</w:t>
      </w:r>
      <w:proofErr w:type="spellEnd"/>
      <w:r w:rsidRPr="000C2E60">
        <w:rPr>
          <w:color w:val="000000" w:themeColor="text1"/>
          <w:sz w:val="26"/>
          <w:szCs w:val="26"/>
          <w:lang w:val="uk-UA"/>
        </w:rPr>
        <w:t xml:space="preserve"> та ремонт вулиць і т. ін.), житлова політика (упорядкування, присвоєння поштових адрес і т. ін.) 158 звернень та інших питань.</w:t>
      </w:r>
    </w:p>
    <w:p w:rsidR="00C84941" w:rsidRPr="000C2E60" w:rsidRDefault="00C84941" w:rsidP="00C84941">
      <w:pPr>
        <w:pStyle w:val="a4"/>
        <w:shd w:val="clear" w:color="auto" w:fill="FFFFFF"/>
        <w:spacing w:before="0" w:beforeAutospacing="0" w:after="0" w:afterAutospacing="0"/>
        <w:jc w:val="both"/>
        <w:rPr>
          <w:color w:val="000000" w:themeColor="text1"/>
          <w:sz w:val="26"/>
          <w:szCs w:val="26"/>
          <w:lang w:val="uk-UA"/>
        </w:rPr>
      </w:pPr>
      <w:r w:rsidRPr="000C2E60">
        <w:rPr>
          <w:sz w:val="26"/>
          <w:szCs w:val="26"/>
          <w:lang w:val="uk-UA"/>
        </w:rPr>
        <w:t xml:space="preserve">   Селищним головою взято під особистий контроль проведення першочергового особистого прийому військовослужбовців, учасників АТО,  внутрішньо переміщених осіб, жінок  яким присвоєно почесне звання України «Мати – героїня», учасників у Другій світовій війні, ветеранів війни та праці та іншим громадянам, котрі потребують соціального захисту та підтримки.</w:t>
      </w:r>
    </w:p>
    <w:p w:rsidR="00C84941" w:rsidRPr="000C2E60" w:rsidRDefault="00C84941" w:rsidP="00C84941">
      <w:pPr>
        <w:pStyle w:val="a4"/>
        <w:shd w:val="clear" w:color="auto" w:fill="FFFFFF"/>
        <w:spacing w:before="0" w:beforeAutospacing="0" w:after="0" w:afterAutospacing="0"/>
        <w:jc w:val="both"/>
        <w:rPr>
          <w:color w:val="FF0000"/>
          <w:sz w:val="26"/>
          <w:szCs w:val="26"/>
          <w:lang w:val="uk-UA"/>
        </w:rPr>
      </w:pPr>
    </w:p>
    <w:p w:rsidR="00F12C76" w:rsidRPr="000C2E60" w:rsidRDefault="00C84941" w:rsidP="000C2E60">
      <w:pPr>
        <w:pStyle w:val="a4"/>
        <w:shd w:val="clear" w:color="auto" w:fill="FFFFFF"/>
        <w:spacing w:before="0" w:beforeAutospacing="0" w:after="0" w:afterAutospacing="0"/>
        <w:jc w:val="both"/>
        <w:rPr>
          <w:sz w:val="26"/>
          <w:szCs w:val="26"/>
        </w:rPr>
      </w:pPr>
      <w:r w:rsidRPr="000C2E60">
        <w:rPr>
          <w:sz w:val="26"/>
          <w:szCs w:val="26"/>
          <w:lang w:val="uk-UA"/>
        </w:rPr>
        <w:t xml:space="preserve">Секретар керівника                        </w:t>
      </w:r>
      <w:r w:rsidR="000C2E60">
        <w:rPr>
          <w:sz w:val="26"/>
          <w:szCs w:val="26"/>
          <w:lang w:val="uk-UA"/>
        </w:rPr>
        <w:tab/>
      </w:r>
      <w:r w:rsidR="000C2E60">
        <w:rPr>
          <w:sz w:val="26"/>
          <w:szCs w:val="26"/>
          <w:lang w:val="uk-UA"/>
        </w:rPr>
        <w:tab/>
      </w:r>
      <w:r w:rsidR="000C2E60">
        <w:rPr>
          <w:sz w:val="26"/>
          <w:szCs w:val="26"/>
          <w:lang w:val="uk-UA"/>
        </w:rPr>
        <w:tab/>
        <w:t xml:space="preserve">          </w:t>
      </w:r>
      <w:r w:rsidRPr="000C2E60">
        <w:rPr>
          <w:sz w:val="26"/>
          <w:szCs w:val="26"/>
          <w:lang w:val="uk-UA"/>
        </w:rPr>
        <w:t xml:space="preserve">          Наталія ЯКОВЕНКО</w:t>
      </w:r>
      <w:bookmarkStart w:id="0" w:name="_GoBack"/>
      <w:bookmarkEnd w:id="0"/>
    </w:p>
    <w:sectPr w:rsidR="00F12C76" w:rsidRPr="000C2E60"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84941"/>
    <w:rsid w:val="000C2E60"/>
    <w:rsid w:val="004232AF"/>
    <w:rsid w:val="006C0B77"/>
    <w:rsid w:val="008242FF"/>
    <w:rsid w:val="00870751"/>
    <w:rsid w:val="00922C48"/>
    <w:rsid w:val="00B915B7"/>
    <w:rsid w:val="00BE1F33"/>
    <w:rsid w:val="00C84941"/>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154304-9B19-4C60-91A3-0BDB37517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494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849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a"/>
    <w:basedOn w:val="a"/>
    <w:rsid w:val="00C849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C849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User_dilovod</dc:creator>
  <cp:lastModifiedBy>User1</cp:lastModifiedBy>
  <cp:revision>3</cp:revision>
  <dcterms:created xsi:type="dcterms:W3CDTF">2023-01-10T11:16:00Z</dcterms:created>
  <dcterms:modified xsi:type="dcterms:W3CDTF">2023-01-16T13:02:00Z</dcterms:modified>
</cp:coreProperties>
</file>